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24"/>
          <w:szCs w:val="24"/>
        </w:rPr>
      </w:pPr>
      <w:r>
        <w:rPr>
          <w:rFonts w:hint="eastAsia" w:ascii="黑体" w:hAnsi="黑体" w:eastAsia="黑体"/>
          <w:bCs/>
          <w:sz w:val="24"/>
          <w:szCs w:val="24"/>
        </w:rPr>
        <w:t>附件1</w:t>
      </w:r>
    </w:p>
    <w:p>
      <w:pPr>
        <w:jc w:val="center"/>
        <w:rPr>
          <w:b/>
          <w:sz w:val="56"/>
          <w:szCs w:val="56"/>
        </w:rPr>
      </w:pPr>
    </w:p>
    <w:p>
      <w:pPr>
        <w:jc w:val="center"/>
        <w:rPr>
          <w:b/>
          <w:sz w:val="56"/>
          <w:szCs w:val="56"/>
        </w:rPr>
      </w:pPr>
    </w:p>
    <w:p>
      <w:pPr>
        <w:jc w:val="center"/>
        <w:rPr>
          <w:rFonts w:hint="eastAsia"/>
          <w:b/>
          <w:sz w:val="56"/>
          <w:szCs w:val="56"/>
        </w:rPr>
      </w:pPr>
      <w:r>
        <w:rPr>
          <w:rFonts w:hint="eastAsia"/>
          <w:b/>
          <w:sz w:val="56"/>
          <w:szCs w:val="56"/>
        </w:rPr>
        <w:t>吉林省临床必需易短缺重点监测药品</w:t>
      </w:r>
      <w:r>
        <w:rPr>
          <w:rFonts w:hint="eastAsia"/>
          <w:b/>
          <w:sz w:val="56"/>
          <w:szCs w:val="56"/>
          <w:lang w:val="en-US" w:eastAsia="zh-CN"/>
        </w:rPr>
        <w:t>(二类精神药品)</w:t>
      </w:r>
      <w:r>
        <w:rPr>
          <w:rFonts w:hint="eastAsia"/>
          <w:b/>
          <w:sz w:val="56"/>
          <w:szCs w:val="56"/>
        </w:rPr>
        <w:t>谈判采购</w:t>
      </w:r>
    </w:p>
    <w:p>
      <w:pPr>
        <w:jc w:val="center"/>
        <w:rPr>
          <w:b/>
          <w:sz w:val="56"/>
          <w:szCs w:val="56"/>
        </w:rPr>
      </w:pPr>
      <w:r>
        <w:rPr>
          <w:rFonts w:hint="eastAsia"/>
          <w:b/>
          <w:sz w:val="56"/>
          <w:szCs w:val="56"/>
        </w:rPr>
        <w:t>申报操作手册</w:t>
      </w:r>
    </w:p>
    <w:p>
      <w:pPr>
        <w:jc w:val="center"/>
        <w:rPr>
          <w:b/>
          <w:sz w:val="56"/>
          <w:szCs w:val="56"/>
        </w:rPr>
      </w:pPr>
    </w:p>
    <w:p>
      <w:pPr>
        <w:jc w:val="center"/>
        <w:rPr>
          <w:b/>
          <w:sz w:val="56"/>
          <w:szCs w:val="56"/>
        </w:rPr>
      </w:pPr>
      <w:bookmarkStart w:id="0" w:name="_GoBack"/>
      <w:bookmarkEnd w:id="0"/>
    </w:p>
    <w:p>
      <w:pPr>
        <w:jc w:val="center"/>
        <w:rPr>
          <w:b/>
          <w:sz w:val="56"/>
          <w:szCs w:val="56"/>
        </w:rPr>
      </w:pPr>
    </w:p>
    <w:p>
      <w:pPr>
        <w:jc w:val="center"/>
        <w:rPr>
          <w:b/>
          <w:sz w:val="56"/>
          <w:szCs w:val="56"/>
        </w:rPr>
      </w:pPr>
    </w:p>
    <w:p>
      <w:pPr>
        <w:jc w:val="center"/>
        <w:rPr>
          <w:b/>
          <w:sz w:val="56"/>
          <w:szCs w:val="56"/>
        </w:rPr>
      </w:pPr>
    </w:p>
    <w:p>
      <w:pPr>
        <w:jc w:val="center"/>
        <w:rPr>
          <w:b/>
          <w:sz w:val="56"/>
          <w:szCs w:val="56"/>
        </w:rPr>
      </w:pPr>
    </w:p>
    <w:p>
      <w:pPr>
        <w:jc w:val="center"/>
        <w:rPr>
          <w:rFonts w:ascii="黑体" w:eastAsia="黑体"/>
          <w:sz w:val="30"/>
        </w:rPr>
      </w:pPr>
      <w:r>
        <w:rPr>
          <w:rFonts w:hint="eastAsia"/>
          <w:sz w:val="30"/>
        </w:rPr>
        <w:t>吉林省公共资源交易中心</w:t>
      </w:r>
    </w:p>
    <w:p>
      <w:pPr>
        <w:jc w:val="center"/>
        <w:rPr>
          <w:sz w:val="30"/>
        </w:rPr>
      </w:pPr>
      <w:r>
        <w:rPr>
          <w:sz w:val="30"/>
        </w:rPr>
        <w:t>202</w:t>
      </w:r>
      <w:r>
        <w:rPr>
          <w:rFonts w:hint="eastAsia"/>
          <w:sz w:val="30"/>
        </w:rPr>
        <w:t>1年1月</w:t>
      </w:r>
    </w:p>
    <w:p>
      <w:pPr>
        <w:widowControl/>
        <w:jc w:val="left"/>
        <w:rPr>
          <w:b/>
          <w:sz w:val="56"/>
          <w:szCs w:val="56"/>
        </w:rPr>
      </w:pPr>
      <w:r>
        <w:rPr>
          <w:b/>
          <w:sz w:val="56"/>
          <w:szCs w:val="56"/>
        </w:rPr>
        <w:br w:type="page"/>
      </w:r>
    </w:p>
    <w:p>
      <w:pPr>
        <w:pStyle w:val="7"/>
        <w:numPr>
          <w:ilvl w:val="0"/>
          <w:numId w:val="1"/>
        </w:numPr>
        <w:ind w:firstLineChars="0"/>
        <w:rPr>
          <w:b/>
          <w:szCs w:val="21"/>
        </w:rPr>
      </w:pPr>
      <w:r>
        <w:rPr>
          <w:b/>
          <w:szCs w:val="21"/>
        </w:rPr>
        <w:t>用户登录</w:t>
      </w:r>
    </w:p>
    <w:p>
      <w:pPr>
        <w:jc w:val="left"/>
        <w:rPr>
          <w:sz w:val="28"/>
          <w:szCs w:val="28"/>
        </w:rPr>
      </w:pPr>
      <w:r>
        <w:rPr>
          <w:w w:val="95"/>
          <w:sz w:val="28"/>
          <w:szCs w:val="28"/>
        </w:rPr>
        <w:t>各医疗机构</w:t>
      </w:r>
      <w:r>
        <w:rPr>
          <w:rFonts w:hint="eastAsia"/>
          <w:w w:val="95"/>
          <w:sz w:val="28"/>
          <w:szCs w:val="28"/>
        </w:rPr>
        <w:t>进入吉林省公共资源交易中心网站</w:t>
      </w:r>
      <w:r>
        <w:rPr>
          <w:rFonts w:ascii="Times New Roman" w:cs="Times New Roman"/>
          <w:sz w:val="28"/>
          <w:szCs w:val="28"/>
        </w:rPr>
        <w:t>（</w:t>
      </w:r>
      <w:r>
        <w:rPr>
          <w:rFonts w:ascii="Times New Roman" w:hAnsi="Times New Roman" w:cs="Times New Roman"/>
          <w:sz w:val="28"/>
          <w:szCs w:val="28"/>
        </w:rPr>
        <w:t>www.ggzyzx.jl.gov.cn/</w:t>
      </w:r>
      <w:r>
        <w:rPr>
          <w:rFonts w:ascii="Times New Roman" w:cs="Times New Roman"/>
          <w:sz w:val="28"/>
          <w:szCs w:val="28"/>
        </w:rPr>
        <w:t>），</w:t>
      </w:r>
      <w:r>
        <w:rPr>
          <w:rFonts w:hint="eastAsia" w:ascii="Times New Roman" w:cs="Times New Roman"/>
          <w:sz w:val="28"/>
          <w:szCs w:val="28"/>
        </w:rPr>
        <w:t>点击右上角“药品系统登录”</w:t>
      </w:r>
      <w:r>
        <w:rPr>
          <w:rFonts w:hint="eastAsia"/>
          <w:sz w:val="28"/>
          <w:szCs w:val="28"/>
        </w:rPr>
        <w:t>，</w:t>
      </w:r>
      <w:r>
        <w:rPr>
          <w:sz w:val="28"/>
          <w:szCs w:val="28"/>
        </w:rPr>
        <w:t>使用</w:t>
      </w:r>
      <w:r>
        <w:rPr>
          <w:b/>
          <w:color w:val="FF0000"/>
          <w:sz w:val="28"/>
          <w:szCs w:val="28"/>
          <w:u w:val="single"/>
        </w:rPr>
        <w:t>主账号</w:t>
      </w:r>
      <w:r>
        <w:rPr>
          <w:sz w:val="28"/>
          <w:szCs w:val="28"/>
        </w:rPr>
        <w:t>登录“吉林药品省药品分类采购”系统。如下图：</w:t>
      </w:r>
    </w:p>
    <w:p>
      <w:pPr>
        <w:rPr>
          <w:sz w:val="28"/>
          <w:szCs w:val="28"/>
        </w:rPr>
      </w:pPr>
      <w:r>
        <w:pict>
          <v:shape id="_x0000_i1025" o:spt="75" type="#_x0000_t75" style="height:264.95pt;width:422.2pt;" filled="f" o:preferrelative="t" stroked="f" coordsize="21600,21600">
            <v:path/>
            <v:fill on="f" focussize="0,0"/>
            <v:stroke on="f" joinstyle="miter"/>
            <v:imagedata r:id="rId4" o:title=""/>
            <o:lock v:ext="edit" aspectratio="t"/>
            <w10:wrap type="none"/>
            <w10:anchorlock/>
          </v:shape>
        </w:pict>
      </w:r>
    </w:p>
    <w:p>
      <w:pPr>
        <w:ind w:firstLine="280" w:firstLineChars="100"/>
        <w:rPr>
          <w:sz w:val="28"/>
          <w:szCs w:val="28"/>
        </w:rPr>
      </w:pPr>
    </w:p>
    <w:p>
      <w:pPr>
        <w:ind w:firstLine="280" w:firstLineChars="100"/>
        <w:rPr>
          <w:sz w:val="28"/>
          <w:szCs w:val="28"/>
        </w:rPr>
      </w:pPr>
      <w:r>
        <w:rPr>
          <w:rFonts w:hint="eastAsia"/>
          <w:sz w:val="28"/>
          <w:szCs w:val="28"/>
        </w:rPr>
        <w:t>登录成功后选择进入【基础数据库系统】。</w:t>
      </w:r>
      <w:r>
        <w:rPr>
          <w:sz w:val="28"/>
          <w:szCs w:val="28"/>
        </w:rPr>
        <w:t>如下图：</w:t>
      </w:r>
    </w:p>
    <w:p>
      <w:pPr>
        <w:jc w:val="center"/>
        <w:rPr>
          <w:b/>
          <w:sz w:val="18"/>
          <w:szCs w:val="18"/>
        </w:rPr>
      </w:pPr>
      <w:r>
        <w:pict>
          <v:shape id="_x0000_i1026" o:spt="75" type="#_x0000_t75" style="height:236.15pt;width:403.8pt;" filled="f" o:preferrelative="t" stroked="f" coordsize="21600,21600">
            <v:path/>
            <v:fill on="f" focussize="0,0"/>
            <v:stroke on="f" joinstyle="miter"/>
            <v:imagedata r:id="rId5" o:title=""/>
            <o:lock v:ext="edit" aspectratio="t"/>
            <w10:wrap type="none"/>
            <w10:anchorlock/>
          </v:shape>
        </w:pict>
      </w:r>
    </w:p>
    <w:p>
      <w:pPr>
        <w:pStyle w:val="7"/>
        <w:ind w:left="360" w:firstLine="0" w:firstLineChars="0"/>
        <w:rPr>
          <w:b/>
          <w:sz w:val="18"/>
          <w:szCs w:val="18"/>
        </w:rPr>
      </w:pPr>
    </w:p>
    <w:p>
      <w:pPr>
        <w:pStyle w:val="7"/>
        <w:ind w:left="360" w:firstLine="0" w:firstLineChars="0"/>
        <w:rPr>
          <w:b/>
          <w:sz w:val="18"/>
          <w:szCs w:val="18"/>
        </w:rPr>
      </w:pPr>
    </w:p>
    <w:p>
      <w:pPr>
        <w:pStyle w:val="7"/>
        <w:numPr>
          <w:ilvl w:val="0"/>
          <w:numId w:val="1"/>
        </w:numPr>
        <w:ind w:firstLineChars="0"/>
        <w:rPr>
          <w:b/>
          <w:szCs w:val="21"/>
        </w:rPr>
      </w:pPr>
      <w:r>
        <w:rPr>
          <w:b/>
          <w:szCs w:val="21"/>
        </w:rPr>
        <w:t>资质文件上传</w:t>
      </w:r>
    </w:p>
    <w:p>
      <w:pPr>
        <w:pStyle w:val="7"/>
        <w:ind w:left="360" w:firstLine="0" w:firstLineChars="0"/>
        <w:rPr>
          <w:b/>
          <w:szCs w:val="21"/>
        </w:rPr>
      </w:pPr>
    </w:p>
    <w:p>
      <w:pPr>
        <w:pStyle w:val="7"/>
        <w:ind w:left="360" w:firstLine="0" w:firstLineChars="0"/>
        <w:rPr>
          <w:sz w:val="28"/>
          <w:szCs w:val="28"/>
        </w:rPr>
      </w:pPr>
      <w:r>
        <w:rPr>
          <w:sz w:val="28"/>
          <w:szCs w:val="28"/>
        </w:rPr>
        <w:t>点击【资质文件管理】下【文件上传】菜单，</w:t>
      </w:r>
    </w:p>
    <w:p>
      <w:pPr>
        <w:pStyle w:val="7"/>
        <w:ind w:left="360" w:firstLine="0" w:firstLineChars="0"/>
        <w:rPr>
          <w:w w:val="95"/>
          <w:sz w:val="28"/>
          <w:szCs w:val="28"/>
        </w:rPr>
      </w:pPr>
      <w:r>
        <w:rPr>
          <w:w w:val="95"/>
          <w:sz w:val="28"/>
          <w:szCs w:val="28"/>
        </w:rPr>
        <w:t>选择要存放的文件夹后</w:t>
      </w:r>
      <w:r>
        <w:rPr>
          <w:rFonts w:hint="eastAsia"/>
          <w:w w:val="95"/>
          <w:sz w:val="28"/>
          <w:szCs w:val="28"/>
        </w:rPr>
        <w:t>，</w:t>
      </w:r>
      <w:r>
        <w:rPr>
          <w:w w:val="95"/>
          <w:sz w:val="28"/>
          <w:szCs w:val="28"/>
        </w:rPr>
        <w:t>点击【点击选择PDF文件】按钮。如下图：</w:t>
      </w:r>
    </w:p>
    <w:p>
      <w:pPr>
        <w:pStyle w:val="7"/>
        <w:ind w:left="360" w:firstLine="0" w:firstLineChars="0"/>
        <w:rPr>
          <w:b/>
          <w:szCs w:val="21"/>
        </w:rPr>
      </w:pPr>
      <w:r>
        <w:pict>
          <v:shape id="_x0000_i1027" o:spt="75" type="#_x0000_t75" style="height:160.15pt;width:415.3pt;" filled="f" o:preferrelative="t" stroked="f" coordsize="21600,21600">
            <v:path/>
            <v:fill on="f" focussize="0,0"/>
            <v:stroke on="f" joinstyle="miter"/>
            <v:imagedata r:id="rId6" o:title=""/>
            <o:lock v:ext="edit" aspectratio="t"/>
            <w10:wrap type="none"/>
            <w10:anchorlock/>
          </v:shape>
        </w:pict>
      </w:r>
    </w:p>
    <w:p>
      <w:pPr>
        <w:pStyle w:val="7"/>
        <w:ind w:left="360" w:firstLine="0" w:firstLineChars="0"/>
        <w:rPr>
          <w:sz w:val="28"/>
          <w:szCs w:val="28"/>
        </w:rPr>
      </w:pPr>
    </w:p>
    <w:p>
      <w:pPr>
        <w:pStyle w:val="7"/>
        <w:ind w:left="360" w:firstLine="0" w:firstLineChars="0"/>
        <w:rPr>
          <w:sz w:val="28"/>
          <w:szCs w:val="28"/>
        </w:rPr>
      </w:pPr>
      <w:r>
        <w:rPr>
          <w:sz w:val="28"/>
          <w:szCs w:val="28"/>
        </w:rPr>
        <w:t>选择好准备上传的文件后点击【开始上传】按钮。如下图：</w:t>
      </w:r>
    </w:p>
    <w:p>
      <w:pPr>
        <w:pStyle w:val="7"/>
        <w:ind w:left="360" w:firstLine="0" w:firstLineChars="0"/>
        <w:rPr>
          <w:b/>
          <w:szCs w:val="21"/>
        </w:rPr>
      </w:pPr>
      <w:r>
        <w:pict>
          <v:shape id="_x0000_i1028" o:spt="75" type="#_x0000_t75" style="height:195.85pt;width:415.3pt;" filled="f" o:preferrelative="t" stroked="f" coordsize="21600,21600">
            <v:path/>
            <v:fill on="f" focussize="0,0"/>
            <v:stroke on="f" joinstyle="miter"/>
            <v:imagedata r:id="rId7" o:title=""/>
            <o:lock v:ext="edit" aspectratio="t"/>
            <w10:wrap type="none"/>
            <w10:anchorlock/>
          </v:shape>
        </w:pict>
      </w:r>
    </w:p>
    <w:p>
      <w:pPr>
        <w:pStyle w:val="7"/>
        <w:ind w:left="360" w:firstLine="0" w:firstLineChars="0"/>
        <w:rPr>
          <w:b/>
          <w:szCs w:val="21"/>
        </w:rPr>
      </w:pPr>
    </w:p>
    <w:p>
      <w:pPr>
        <w:pStyle w:val="7"/>
        <w:numPr>
          <w:ilvl w:val="0"/>
          <w:numId w:val="1"/>
        </w:numPr>
        <w:ind w:firstLineChars="0"/>
        <w:rPr>
          <w:b/>
          <w:szCs w:val="21"/>
        </w:rPr>
      </w:pPr>
      <w:r>
        <w:rPr>
          <w:rFonts w:hint="eastAsia"/>
          <w:b/>
          <w:szCs w:val="21"/>
        </w:rPr>
        <w:t>医疗机构谈判采购产品申报</w:t>
      </w:r>
    </w:p>
    <w:p>
      <w:pPr>
        <w:pStyle w:val="7"/>
        <w:ind w:left="360" w:firstLine="0" w:firstLineChars="0"/>
        <w:rPr>
          <w:b/>
          <w:szCs w:val="21"/>
        </w:rPr>
      </w:pPr>
    </w:p>
    <w:p>
      <w:pPr>
        <w:pStyle w:val="7"/>
        <w:ind w:left="360" w:firstLine="0" w:firstLineChars="0"/>
        <w:rPr>
          <w:sz w:val="28"/>
          <w:szCs w:val="28"/>
        </w:rPr>
      </w:pPr>
      <w:r>
        <w:rPr>
          <w:sz w:val="28"/>
          <w:szCs w:val="28"/>
        </w:rPr>
        <w:t>点击【医疗机构谈判采购申报】下【谈判采购产品申报】菜单，</w:t>
      </w:r>
    </w:p>
    <w:p>
      <w:pPr>
        <w:pStyle w:val="7"/>
        <w:ind w:left="360" w:firstLine="0" w:firstLineChars="0"/>
        <w:rPr>
          <w:b/>
          <w:szCs w:val="21"/>
        </w:rPr>
      </w:pPr>
      <w:r>
        <w:rPr>
          <w:rFonts w:hint="eastAsia"/>
          <w:sz w:val="28"/>
          <w:szCs w:val="28"/>
        </w:rPr>
        <w:t xml:space="preserve"> 该页面提供医疗机构已申报产品信息查看。</w:t>
      </w:r>
      <w:r>
        <w:rPr>
          <w:sz w:val="28"/>
          <w:szCs w:val="28"/>
        </w:rPr>
        <w:t>如下图：</w:t>
      </w:r>
    </w:p>
    <w:p>
      <w:pPr>
        <w:pStyle w:val="7"/>
        <w:ind w:left="360" w:firstLine="0" w:firstLineChars="0"/>
        <w:rPr>
          <w:b/>
          <w:sz w:val="18"/>
          <w:szCs w:val="18"/>
        </w:rPr>
      </w:pPr>
      <w:r>
        <w:pict>
          <v:shape id="_x0000_i1029" o:spt="75" type="#_x0000_t75" style="height:161.3pt;width:415.3pt;" filled="f" o:preferrelative="t" stroked="f" coordsize="21600,21600">
            <v:path/>
            <v:fill on="f" focussize="0,0"/>
            <v:stroke on="f" joinstyle="miter"/>
            <v:imagedata r:id="rId8" o:title=""/>
            <o:lock v:ext="edit" aspectratio="t"/>
            <w10:wrap type="none"/>
            <w10:anchorlock/>
          </v:shape>
        </w:pict>
      </w:r>
    </w:p>
    <w:p>
      <w:pPr>
        <w:pStyle w:val="7"/>
        <w:ind w:left="360" w:firstLine="0" w:firstLineChars="0"/>
        <w:rPr>
          <w:sz w:val="28"/>
          <w:szCs w:val="28"/>
        </w:rPr>
      </w:pPr>
      <w:r>
        <w:rPr>
          <w:sz w:val="28"/>
          <w:szCs w:val="28"/>
        </w:rPr>
        <w:t>点击【谈判采购申报】按钮</w:t>
      </w:r>
      <w:r>
        <w:rPr>
          <w:rFonts w:hint="eastAsia"/>
          <w:sz w:val="28"/>
          <w:szCs w:val="28"/>
        </w:rPr>
        <w:t>，进入申报详情页面，填写完相应信息后点击【保存】或【提交】按钮。</w:t>
      </w:r>
      <w:r>
        <w:rPr>
          <w:sz w:val="28"/>
          <w:szCs w:val="28"/>
        </w:rPr>
        <w:t>如下图：</w:t>
      </w:r>
    </w:p>
    <w:p>
      <w:pPr>
        <w:pStyle w:val="7"/>
        <w:ind w:left="360" w:firstLine="0" w:firstLineChars="0"/>
        <w:rPr>
          <w:color w:val="FF0000"/>
          <w:sz w:val="18"/>
          <w:szCs w:val="18"/>
          <w:shd w:val="clear" w:color="auto" w:fill="FFFFFF"/>
        </w:rPr>
      </w:pPr>
      <w:r>
        <w:rPr>
          <w:rFonts w:hint="eastAsia"/>
          <w:color w:val="FF0000"/>
          <w:sz w:val="18"/>
          <w:szCs w:val="18"/>
          <w:shd w:val="clear" w:color="auto" w:fill="FFFFFF"/>
        </w:rPr>
        <w:t>注：</w:t>
      </w:r>
      <w:r>
        <w:rPr>
          <w:rFonts w:hint="eastAsia"/>
          <w:color w:val="FF0000"/>
          <w:sz w:val="18"/>
          <w:szCs w:val="18"/>
        </w:rPr>
        <w:br w:type="textWrapping"/>
      </w:r>
      <w:r>
        <w:rPr>
          <w:rFonts w:hint="eastAsia"/>
          <w:color w:val="FF0000"/>
          <w:sz w:val="18"/>
          <w:szCs w:val="18"/>
          <w:shd w:val="clear" w:color="auto" w:fill="FFFFFF"/>
        </w:rPr>
        <w:t>1.谈判采购价请按照所申报产品的对应包装数量的包装价格填写。</w:t>
      </w:r>
      <w:r>
        <w:rPr>
          <w:rFonts w:hint="eastAsia"/>
          <w:color w:val="FF0000"/>
          <w:sz w:val="18"/>
          <w:szCs w:val="18"/>
        </w:rPr>
        <w:br w:type="textWrapping"/>
      </w:r>
      <w:r>
        <w:rPr>
          <w:rFonts w:hint="eastAsia"/>
          <w:color w:val="FF0000"/>
          <w:sz w:val="18"/>
          <w:szCs w:val="18"/>
          <w:shd w:val="clear" w:color="auto" w:fill="FFFFFF"/>
        </w:rPr>
        <w:t>2.申报产品的“通用名”、“商品名”、“规格”、“批准文号/进口注册证号”等信息，请与【药品注册批件】及【产品说明书】中信息保持一致。</w:t>
      </w:r>
    </w:p>
    <w:p>
      <w:pPr>
        <w:pStyle w:val="7"/>
        <w:ind w:left="360" w:firstLine="0" w:firstLineChars="0"/>
        <w:rPr>
          <w:color w:val="FF0000"/>
          <w:sz w:val="18"/>
          <w:szCs w:val="18"/>
          <w:shd w:val="clear" w:color="auto" w:fill="FFFFFF"/>
        </w:rPr>
      </w:pPr>
      <w:r>
        <w:rPr>
          <w:rFonts w:hint="eastAsia"/>
          <w:color w:val="FF0000"/>
          <w:sz w:val="18"/>
          <w:szCs w:val="18"/>
          <w:shd w:val="clear" w:color="auto" w:fill="FFFFFF"/>
        </w:rPr>
        <w:t>3.本次填报的药品类型应为国家及省里的临床必需易短缺重点监测药品。</w:t>
      </w:r>
    </w:p>
    <w:p>
      <w:pPr>
        <w:pStyle w:val="7"/>
        <w:ind w:left="360" w:firstLine="0" w:firstLineChars="0"/>
        <w:rPr>
          <w:sz w:val="28"/>
          <w:szCs w:val="28"/>
        </w:rPr>
      </w:pPr>
      <w:r>
        <w:pict>
          <v:shape id="_x0000_i1030" o:spt="75" type="#_x0000_t75" style="height:170.5pt;width:414.7pt;" filled="f" o:preferrelative="t" stroked="f" coordsize="21600,21600">
            <v:path/>
            <v:fill on="f" focussize="0,0"/>
            <v:stroke on="f" joinstyle="miter"/>
            <v:imagedata r:id="rId9" o:title=""/>
            <o:lock v:ext="edit" aspectratio="t"/>
            <w10:wrap type="none"/>
            <w10:anchorlock/>
          </v:shape>
        </w:pict>
      </w:r>
    </w:p>
    <w:p>
      <w:pPr>
        <w:pStyle w:val="7"/>
        <w:ind w:left="360" w:firstLine="0" w:firstLineChars="0"/>
        <w:rPr>
          <w:sz w:val="28"/>
          <w:szCs w:val="28"/>
        </w:rPr>
      </w:pPr>
      <w:r>
        <w:pict>
          <v:shape id="_x0000_i1031" o:spt="75" type="#_x0000_t75" style="height:161.3pt;width:415.3pt;" filled="f" o:preferrelative="t" stroked="f" coordsize="21600,21600">
            <v:path/>
            <v:fill on="f" focussize="0,0"/>
            <v:stroke on="f" joinstyle="miter"/>
            <v:imagedata r:id="rId10" o:title=""/>
            <o:lock v:ext="edit"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163F0"/>
    <w:multiLevelType w:val="multilevel"/>
    <w:tmpl w:val="670163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JhYjg1N2U2MTM5NDY4N2RjYTk0Y2VlMTU2MThkNGYifQ=="/>
  </w:docVars>
  <w:rsids>
    <w:rsidRoot w:val="00D43E8C"/>
    <w:rsid w:val="003545C4"/>
    <w:rsid w:val="003802FE"/>
    <w:rsid w:val="00451802"/>
    <w:rsid w:val="005240D8"/>
    <w:rsid w:val="005F591B"/>
    <w:rsid w:val="00CA2073"/>
    <w:rsid w:val="00D43E8C"/>
    <w:rsid w:val="00DE4C86"/>
    <w:rsid w:val="00F56BF2"/>
    <w:rsid w:val="1706266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457</Words>
  <Characters>485</Characters>
  <Lines>3</Lines>
  <Paragraphs>1</Paragraphs>
  <TotalTime>16</TotalTime>
  <ScaleCrop>false</ScaleCrop>
  <LinksUpToDate>false</LinksUpToDate>
  <CharactersWithSpaces>486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2020-04-24T06:52:00Z</dcterms:created>
  <dc:creator>ELIAN-FM-JSJ-291</dc:creator>
  <cp:lastModifiedBy>Administrator</cp:lastModifiedBy>
  <cp:lastPrinted>2020-06-01T01:37:00Z</cp:lastPrinted>
  <dcterms:modified xsi:type="dcterms:W3CDTF">2022-09-15T01:26:28Z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D2FB7A3280F34DEA8A7F5C8B701E0E68</vt:lpwstr>
  </property>
</Properties>
</file>